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5C2" w:rsidRPr="00F475C2" w:rsidRDefault="00F475C2" w:rsidP="00F475C2">
      <w:pPr>
        <w:pStyle w:val="Default"/>
        <w:jc w:val="center"/>
        <w:rPr>
          <w:b/>
          <w:sz w:val="36"/>
          <w:szCs w:val="36"/>
        </w:rPr>
      </w:pPr>
      <w:r>
        <w:rPr>
          <w:b/>
          <w:sz w:val="36"/>
          <w:szCs w:val="36"/>
        </w:rPr>
        <w:t>T</w:t>
      </w:r>
      <w:r w:rsidRPr="00F475C2">
        <w:rPr>
          <w:b/>
          <w:sz w:val="36"/>
          <w:szCs w:val="36"/>
        </w:rPr>
        <w:t>eacher Notes - Buying a Vehicle</w:t>
      </w:r>
    </w:p>
    <w:p w:rsidR="00F475C2" w:rsidRPr="00F475C2" w:rsidRDefault="00F475C2" w:rsidP="00F475C2">
      <w:pPr>
        <w:pStyle w:val="Default"/>
        <w:jc w:val="center"/>
        <w:rPr>
          <w:b/>
          <w:sz w:val="32"/>
          <w:szCs w:val="32"/>
        </w:rPr>
      </w:pPr>
    </w:p>
    <w:p w:rsidR="00F475C2" w:rsidRPr="00F475C2" w:rsidRDefault="00F475C2" w:rsidP="00F475C2">
      <w:pPr>
        <w:pStyle w:val="Default"/>
      </w:pPr>
      <w:r w:rsidRPr="00F475C2">
        <w:t xml:space="preserve">It is reasonable to assume that the majority of seventeen year olds would find it difficult to fund the purchase of a vehicle themselves. This programme looks at some of the costs, both fixed and variable, which the owner of a second hand vehicle is likely to incur. Although they may not need the information immediately it will help them in the future when they may be in a position to make a purchase. </w:t>
      </w:r>
    </w:p>
    <w:p w:rsidR="00F475C2" w:rsidRPr="00F475C2" w:rsidRDefault="00F475C2" w:rsidP="00F475C2">
      <w:pPr>
        <w:pStyle w:val="Default"/>
      </w:pPr>
      <w:r w:rsidRPr="00F475C2">
        <w:t xml:space="preserve">Apart from the compulsory requirements before the driver puts the car on the road, i.e. driving licence, insurance, car tax, and MOT, there are also the unknown costs which depend to some extent on the condition of the vehicle purchased and the distances travelled. Repairs to older vehicles can be expensive, fuel costs can be high and the depreciation in the vehicle’s value must also be considered along with regular servicing. Altogether, owning a car or motorcycle represents a constant drain on income and can place motoring in the luxury category for a lot of people. </w:t>
      </w:r>
    </w:p>
    <w:p w:rsidR="00F475C2" w:rsidRPr="00F475C2" w:rsidRDefault="00F475C2" w:rsidP="00F475C2">
      <w:pPr>
        <w:pStyle w:val="Default"/>
      </w:pPr>
      <w:r w:rsidRPr="00F475C2">
        <w:t xml:space="preserve">The PowerPoint presentation illustrates various methods of locating a suitable vehicle and it also covers methods of payment, such as cash or finance. </w:t>
      </w:r>
    </w:p>
    <w:p w:rsidR="00F475C2" w:rsidRDefault="00F475C2" w:rsidP="00F475C2">
      <w:pPr>
        <w:pStyle w:val="Default"/>
      </w:pPr>
      <w:r w:rsidRPr="00F475C2">
        <w:t xml:space="preserve">After completing this unit the students should: </w:t>
      </w:r>
    </w:p>
    <w:p w:rsidR="00F475C2" w:rsidRPr="00F475C2" w:rsidRDefault="00F475C2" w:rsidP="00F475C2">
      <w:pPr>
        <w:pStyle w:val="Default"/>
      </w:pPr>
    </w:p>
    <w:p w:rsidR="00F475C2" w:rsidRPr="00F475C2" w:rsidRDefault="00F475C2" w:rsidP="00F475C2">
      <w:pPr>
        <w:pStyle w:val="Default"/>
      </w:pPr>
      <w:r w:rsidRPr="00F475C2">
        <w:t xml:space="preserve">• Know the legal requirements for learning to drive </w:t>
      </w:r>
    </w:p>
    <w:p w:rsidR="00F475C2" w:rsidRPr="00F475C2" w:rsidRDefault="00F475C2" w:rsidP="00F475C2">
      <w:pPr>
        <w:pStyle w:val="Default"/>
      </w:pPr>
    </w:p>
    <w:p w:rsidR="00F475C2" w:rsidRDefault="00F475C2" w:rsidP="00657FF0">
      <w:pPr>
        <w:pStyle w:val="Default"/>
      </w:pPr>
      <w:r w:rsidRPr="00F475C2">
        <w:t xml:space="preserve">• Manage their expectations and be able to evaluate their own potential towards vehicle ownership in relation to income and expenditure. </w:t>
      </w:r>
    </w:p>
    <w:p w:rsidR="00657FF0" w:rsidRDefault="00657FF0" w:rsidP="00657FF0">
      <w:pPr>
        <w:pStyle w:val="Default"/>
      </w:pPr>
    </w:p>
    <w:p w:rsidR="00657FF0" w:rsidRPr="00657FF0" w:rsidRDefault="00657FF0" w:rsidP="00657FF0">
      <w:pPr>
        <w:pStyle w:val="Default"/>
        <w:rPr>
          <w:color w:val="FF0000"/>
        </w:rPr>
      </w:pPr>
      <w:r w:rsidRPr="00B61296">
        <w:rPr>
          <w:color w:val="auto"/>
        </w:rPr>
        <w:t>• Understand that it is not just how the car looks but the importance of the safety features</w:t>
      </w:r>
      <w:r w:rsidR="00B61296">
        <w:rPr>
          <w:color w:val="FF0000"/>
        </w:rPr>
        <w:t xml:space="preserve"> </w:t>
      </w:r>
      <w:r w:rsidR="00315716">
        <w:rPr>
          <w:color w:val="auto"/>
        </w:rPr>
        <w:t>–</w:t>
      </w:r>
      <w:r w:rsidR="00B61296">
        <w:rPr>
          <w:color w:val="auto"/>
        </w:rPr>
        <w:t xml:space="preserve"> </w:t>
      </w:r>
      <w:r w:rsidR="00315716">
        <w:rPr>
          <w:color w:val="auto"/>
        </w:rPr>
        <w:t>standard and enhanced</w:t>
      </w:r>
      <w:r w:rsidR="00B61296">
        <w:rPr>
          <w:color w:val="auto"/>
        </w:rPr>
        <w:t>.</w:t>
      </w:r>
      <w:r w:rsidRPr="00657FF0">
        <w:rPr>
          <w:color w:val="FF0000"/>
        </w:rPr>
        <w:t xml:space="preserve"> </w:t>
      </w:r>
    </w:p>
    <w:p w:rsidR="00657FF0" w:rsidRPr="00F475C2" w:rsidRDefault="00657FF0" w:rsidP="00657FF0">
      <w:pPr>
        <w:pStyle w:val="Default"/>
      </w:pPr>
    </w:p>
    <w:p w:rsidR="00F475C2" w:rsidRPr="00F475C2" w:rsidRDefault="00F475C2" w:rsidP="00F475C2">
      <w:pPr>
        <w:pStyle w:val="Default"/>
      </w:pPr>
      <w:r w:rsidRPr="00F475C2">
        <w:t xml:space="preserve">• Have an understanding of the true costs of vehicle ownership </w:t>
      </w:r>
    </w:p>
    <w:p w:rsidR="00F475C2" w:rsidRPr="00F475C2" w:rsidRDefault="00F475C2" w:rsidP="00F475C2">
      <w:pPr>
        <w:pStyle w:val="Default"/>
      </w:pPr>
    </w:p>
    <w:p w:rsidR="00F475C2" w:rsidRPr="00F475C2" w:rsidRDefault="00F475C2" w:rsidP="00F475C2">
      <w:pPr>
        <w:pStyle w:val="Default"/>
      </w:pPr>
      <w:r w:rsidRPr="00F475C2">
        <w:t xml:space="preserve">• Know the difference between ‘fixed’ costs, such as road tax and MOT and ‘variable’ costs, such as insurance (which can be beyond the means of many students) </w:t>
      </w:r>
    </w:p>
    <w:p w:rsidR="00F475C2" w:rsidRPr="00F475C2" w:rsidRDefault="00F475C2" w:rsidP="00F475C2">
      <w:pPr>
        <w:pStyle w:val="Default"/>
      </w:pPr>
    </w:p>
    <w:p w:rsidR="00F475C2" w:rsidRPr="00F475C2" w:rsidRDefault="00F475C2" w:rsidP="00F475C2">
      <w:pPr>
        <w:pStyle w:val="Default"/>
      </w:pPr>
      <w:r w:rsidRPr="00F475C2">
        <w:t xml:space="preserve">• Appreciate the likelihood of ‘unforeseen’ expenses when running a vehicle, such as a breakdown and repairs. </w:t>
      </w:r>
    </w:p>
    <w:p w:rsidR="00F475C2" w:rsidRPr="00F475C2" w:rsidRDefault="00F475C2" w:rsidP="00F475C2">
      <w:pPr>
        <w:pStyle w:val="Default"/>
      </w:pPr>
    </w:p>
    <w:p w:rsidR="00F475C2" w:rsidRPr="00F475C2" w:rsidRDefault="00F475C2" w:rsidP="00F475C2">
      <w:pPr>
        <w:pStyle w:val="Default"/>
      </w:pPr>
      <w:r w:rsidRPr="00F475C2">
        <w:t xml:space="preserve">This unit is aimed at a 35 -40 minute lesson. The teacher can use the task sheets as a follow up to the power point presentation as and when required. We have included a suggested time for each task, but this is purely a guideline. </w:t>
      </w:r>
    </w:p>
    <w:p w:rsidR="00F475C2" w:rsidRDefault="00F475C2" w:rsidP="00F475C2">
      <w:pPr>
        <w:pStyle w:val="Default"/>
      </w:pPr>
      <w:r w:rsidRPr="00F475C2">
        <w:t xml:space="preserve">The following resources are intended to help you deliver this Unit. </w:t>
      </w:r>
    </w:p>
    <w:p w:rsidR="00560625" w:rsidRPr="00F475C2" w:rsidRDefault="00560625" w:rsidP="00F475C2">
      <w:pPr>
        <w:pStyle w:val="Default"/>
      </w:pPr>
    </w:p>
    <w:p w:rsidR="00F475C2" w:rsidRDefault="00B61296" w:rsidP="00F475C2">
      <w:pPr>
        <w:pStyle w:val="Default"/>
      </w:pPr>
      <w:r>
        <w:t xml:space="preserve">• Baseline evaluation (five </w:t>
      </w:r>
      <w:r w:rsidR="00F475C2" w:rsidRPr="00F475C2">
        <w:t>min</w:t>
      </w:r>
      <w:r>
        <w:t>utes</w:t>
      </w:r>
      <w:r w:rsidR="00F475C2" w:rsidRPr="00F475C2">
        <w:t xml:space="preserve">) </w:t>
      </w:r>
      <w:r w:rsidR="00560625">
        <w:t>(ANNEX A)</w:t>
      </w:r>
    </w:p>
    <w:p w:rsidR="00560625" w:rsidRPr="00F475C2" w:rsidRDefault="00560625" w:rsidP="00F475C2">
      <w:pPr>
        <w:pStyle w:val="Default"/>
      </w:pPr>
    </w:p>
    <w:p w:rsidR="00F475C2" w:rsidRDefault="00F475C2" w:rsidP="00F475C2">
      <w:pPr>
        <w:pStyle w:val="Default"/>
      </w:pPr>
      <w:r w:rsidRPr="00F475C2">
        <w:t>• Power point presentation/discussion (20 min</w:t>
      </w:r>
      <w:r w:rsidR="00B61296">
        <w:t>utes</w:t>
      </w:r>
      <w:r w:rsidRPr="00F475C2">
        <w:t xml:space="preserve">) </w:t>
      </w:r>
    </w:p>
    <w:p w:rsidR="00560625" w:rsidRPr="00F475C2" w:rsidRDefault="00560625" w:rsidP="00F475C2">
      <w:pPr>
        <w:pStyle w:val="Default"/>
      </w:pPr>
    </w:p>
    <w:p w:rsidR="00F475C2" w:rsidRDefault="00B61296" w:rsidP="00F475C2">
      <w:pPr>
        <w:pStyle w:val="Default"/>
      </w:pPr>
      <w:r>
        <w:t>• Task sheets (five minutes</w:t>
      </w:r>
      <w:r w:rsidR="00F475C2" w:rsidRPr="00F475C2">
        <w:t xml:space="preserve"> per task sheet) </w:t>
      </w:r>
    </w:p>
    <w:p w:rsidR="00560625" w:rsidRPr="00F475C2" w:rsidRDefault="00560625" w:rsidP="00F475C2">
      <w:pPr>
        <w:pStyle w:val="Default"/>
      </w:pPr>
    </w:p>
    <w:p w:rsidR="00F475C2" w:rsidRPr="00F475C2" w:rsidRDefault="00B61296" w:rsidP="00F475C2">
      <w:pPr>
        <w:pStyle w:val="Default"/>
      </w:pPr>
      <w:r>
        <w:t>• Post evaluation (five</w:t>
      </w:r>
      <w:r w:rsidR="00F475C2" w:rsidRPr="00F475C2">
        <w:t xml:space="preserve"> min</w:t>
      </w:r>
      <w:r>
        <w:t>ute</w:t>
      </w:r>
      <w:r w:rsidR="00F475C2" w:rsidRPr="00F475C2">
        <w:t xml:space="preserve">s) </w:t>
      </w:r>
      <w:r w:rsidR="00560625">
        <w:t>(ANNEX B)</w:t>
      </w:r>
    </w:p>
    <w:p w:rsidR="00F475C2" w:rsidRDefault="00560625" w:rsidP="00F475C2">
      <w:pPr>
        <w:pStyle w:val="Default"/>
        <w:pageBreakBefore/>
        <w:rPr>
          <w:b/>
          <w:bCs/>
        </w:rPr>
      </w:pPr>
      <w:r>
        <w:rPr>
          <w:b/>
          <w:bCs/>
        </w:rPr>
        <w:lastRenderedPageBreak/>
        <w:t>A</w:t>
      </w:r>
      <w:r w:rsidR="00F475C2" w:rsidRPr="00F475C2">
        <w:rPr>
          <w:b/>
          <w:bCs/>
        </w:rPr>
        <w:t xml:space="preserve">NSWERS TO TASK SHEETS </w:t>
      </w:r>
    </w:p>
    <w:p w:rsidR="00F475C2" w:rsidRDefault="00F475C2" w:rsidP="00F475C2">
      <w:pPr>
        <w:pStyle w:val="Default"/>
        <w:rPr>
          <w:b/>
          <w:bCs/>
          <w:i/>
          <w:iCs/>
        </w:rPr>
      </w:pPr>
      <w:r w:rsidRPr="00F475C2">
        <w:rPr>
          <w:b/>
          <w:bCs/>
          <w:i/>
          <w:iCs/>
        </w:rPr>
        <w:t xml:space="preserve">The answers given below are correct as at </w:t>
      </w:r>
      <w:r>
        <w:rPr>
          <w:b/>
          <w:bCs/>
          <w:i/>
          <w:iCs/>
        </w:rPr>
        <w:t>November 2016</w:t>
      </w:r>
      <w:r w:rsidRPr="00F475C2">
        <w:rPr>
          <w:b/>
          <w:bCs/>
          <w:i/>
          <w:iCs/>
        </w:rPr>
        <w:t xml:space="preserve">, these prices are likely to change annually and you should consult www.nidirect.gov.uk for up to date costs. </w:t>
      </w:r>
    </w:p>
    <w:p w:rsidR="00F475C2" w:rsidRPr="00F475C2" w:rsidRDefault="00F475C2" w:rsidP="00F475C2">
      <w:pPr>
        <w:pStyle w:val="Default"/>
      </w:pPr>
    </w:p>
    <w:p w:rsidR="00F475C2" w:rsidRDefault="00F475C2" w:rsidP="00F475C2">
      <w:pPr>
        <w:pStyle w:val="Default"/>
        <w:jc w:val="center"/>
        <w:rPr>
          <w:b/>
          <w:bCs/>
        </w:rPr>
      </w:pPr>
      <w:r w:rsidRPr="00F475C2">
        <w:rPr>
          <w:b/>
          <w:bCs/>
        </w:rPr>
        <w:t>Task Sheet 1</w:t>
      </w:r>
    </w:p>
    <w:p w:rsidR="00F475C2" w:rsidRPr="00F475C2" w:rsidRDefault="00F475C2" w:rsidP="00F475C2">
      <w:pPr>
        <w:pStyle w:val="Default"/>
      </w:pPr>
    </w:p>
    <w:p w:rsidR="00F475C2" w:rsidRDefault="00F475C2" w:rsidP="00F475C2">
      <w:pPr>
        <w:pStyle w:val="Default"/>
        <w:rPr>
          <w:b/>
          <w:bCs/>
        </w:rPr>
      </w:pPr>
      <w:r w:rsidRPr="00F475C2">
        <w:rPr>
          <w:b/>
          <w:bCs/>
        </w:rPr>
        <w:t xml:space="preserve">Buying a vehicle – Essential costs </w:t>
      </w:r>
    </w:p>
    <w:p w:rsidR="00F475C2" w:rsidRPr="00F475C2" w:rsidRDefault="00F475C2" w:rsidP="00F475C2">
      <w:pPr>
        <w:pStyle w:val="Default"/>
      </w:pPr>
    </w:p>
    <w:p w:rsidR="00F475C2" w:rsidRPr="00F475C2" w:rsidRDefault="00F475C2" w:rsidP="00F475C2">
      <w:pPr>
        <w:pStyle w:val="Default"/>
      </w:pPr>
      <w:r w:rsidRPr="00F475C2">
        <w:rPr>
          <w:b/>
          <w:bCs/>
        </w:rPr>
        <w:t xml:space="preserve">Q1. </w:t>
      </w:r>
      <w:r w:rsidRPr="00F475C2">
        <w:t>£1</w:t>
      </w:r>
      <w:r>
        <w:t>1</w:t>
      </w:r>
      <w:r w:rsidR="003F6802">
        <w:t>5</w:t>
      </w:r>
      <w:r w:rsidRPr="00F475C2">
        <w:t xml:space="preserve">.00 for </w:t>
      </w:r>
      <w:r>
        <w:t>one year road tax based on a 2014</w:t>
      </w:r>
      <w:r w:rsidRPr="00F475C2">
        <w:t xml:space="preserve"> Renault Clio </w:t>
      </w:r>
      <w:r>
        <w:t>Hatchback 1.2</w:t>
      </w:r>
      <w:r w:rsidRPr="00F475C2">
        <w:t xml:space="preserve">. </w:t>
      </w:r>
    </w:p>
    <w:p w:rsidR="00F475C2" w:rsidRPr="00F475C2" w:rsidRDefault="00F475C2" w:rsidP="00F475C2">
      <w:pPr>
        <w:pStyle w:val="Default"/>
      </w:pPr>
      <w:r w:rsidRPr="00F475C2">
        <w:t xml:space="preserve">You can also purchase </w:t>
      </w:r>
      <w:r>
        <w:t>6 months road tax at a cost of £</w:t>
      </w:r>
      <w:r w:rsidR="003F6802">
        <w:t>63.25</w:t>
      </w:r>
      <w:r w:rsidRPr="00F475C2">
        <w:t xml:space="preserve">, which will work out more expensive over the year. </w:t>
      </w:r>
    </w:p>
    <w:p w:rsidR="00F475C2" w:rsidRDefault="00F475C2" w:rsidP="00F475C2">
      <w:pPr>
        <w:pStyle w:val="Default"/>
        <w:rPr>
          <w:i/>
          <w:iCs/>
        </w:rPr>
      </w:pPr>
      <w:r w:rsidRPr="00F475C2">
        <w:rPr>
          <w:i/>
          <w:iCs/>
        </w:rPr>
        <w:t xml:space="preserve">Vehicle tax rates for cars registered on or after 1 March 2001 are split into 13 bands depending on CO2 emissions. The amount you'll pay depends on which band your car is in. The lower a car’s emissions, the lower the vehicle tax payable on it. </w:t>
      </w:r>
    </w:p>
    <w:p w:rsidR="00F475C2" w:rsidRPr="00F475C2" w:rsidRDefault="00F475C2" w:rsidP="00F475C2">
      <w:pPr>
        <w:pStyle w:val="Default"/>
      </w:pPr>
    </w:p>
    <w:p w:rsidR="00F475C2" w:rsidRDefault="00F475C2" w:rsidP="00F475C2">
      <w:pPr>
        <w:pStyle w:val="Default"/>
      </w:pPr>
      <w:r w:rsidRPr="00F475C2">
        <w:rPr>
          <w:b/>
          <w:bCs/>
        </w:rPr>
        <w:t xml:space="preserve">Q2. </w:t>
      </w:r>
      <w:r w:rsidRPr="00F475C2">
        <w:t xml:space="preserve">£30.50 is the cost for an MOT </w:t>
      </w:r>
      <w:r w:rsidR="00143E67" w:rsidRPr="00F475C2">
        <w:t>test;</w:t>
      </w:r>
      <w:r w:rsidRPr="00F475C2">
        <w:t xml:space="preserve"> if the vehicle fails it will need to be retested at a cost of £18.50 </w:t>
      </w:r>
    </w:p>
    <w:p w:rsidR="00F475C2" w:rsidRPr="00F475C2" w:rsidRDefault="00F475C2" w:rsidP="00F475C2">
      <w:pPr>
        <w:pStyle w:val="Default"/>
      </w:pPr>
    </w:p>
    <w:p w:rsidR="00F475C2" w:rsidRPr="00F475C2" w:rsidRDefault="00F475C2" w:rsidP="00F475C2">
      <w:pPr>
        <w:pStyle w:val="Default"/>
      </w:pPr>
      <w:r w:rsidRPr="00F475C2">
        <w:rPr>
          <w:b/>
          <w:bCs/>
        </w:rPr>
        <w:t xml:space="preserve">Q3. (a) </w:t>
      </w:r>
      <w:r w:rsidRPr="00F475C2">
        <w:t xml:space="preserve">A Provisional Driving Licence costs £62.50 </w:t>
      </w:r>
    </w:p>
    <w:p w:rsidR="00F475C2" w:rsidRPr="00F475C2" w:rsidRDefault="00F475C2" w:rsidP="00F475C2">
      <w:pPr>
        <w:pStyle w:val="Default"/>
      </w:pPr>
      <w:r w:rsidRPr="00F475C2">
        <w:rPr>
          <w:b/>
          <w:bCs/>
        </w:rPr>
        <w:t xml:space="preserve">(b) </w:t>
      </w:r>
      <w:r w:rsidRPr="00F475C2">
        <w:t xml:space="preserve">Driving Theory Test costs </w:t>
      </w:r>
      <w:r>
        <w:t>£23.00</w:t>
      </w:r>
      <w:r w:rsidRPr="00F475C2">
        <w:t xml:space="preserve"> </w:t>
      </w:r>
    </w:p>
    <w:p w:rsidR="00F475C2" w:rsidRDefault="00F475C2" w:rsidP="00F475C2">
      <w:pPr>
        <w:pStyle w:val="Default"/>
      </w:pPr>
      <w:r w:rsidRPr="00F475C2">
        <w:rPr>
          <w:b/>
          <w:bCs/>
        </w:rPr>
        <w:t xml:space="preserve">(c) </w:t>
      </w:r>
      <w:r w:rsidRPr="00F475C2">
        <w:t xml:space="preserve">Driving practical Test cost £45.50 </w:t>
      </w:r>
    </w:p>
    <w:p w:rsidR="00F475C2" w:rsidRPr="00F475C2" w:rsidRDefault="00F475C2" w:rsidP="00F475C2">
      <w:pPr>
        <w:pStyle w:val="Default"/>
      </w:pPr>
    </w:p>
    <w:p w:rsidR="00F475C2" w:rsidRDefault="00F475C2" w:rsidP="00F475C2">
      <w:pPr>
        <w:pStyle w:val="Default"/>
      </w:pPr>
      <w:r w:rsidRPr="00F475C2">
        <w:t xml:space="preserve">Please note that £45.50 is the price for a test taken on a weekday, should you require a test date on a weekday evening or weekend this cost will rise to £62.50. </w:t>
      </w:r>
    </w:p>
    <w:p w:rsidR="00F475C2" w:rsidRPr="00F475C2" w:rsidRDefault="00F475C2" w:rsidP="00F475C2">
      <w:pPr>
        <w:pStyle w:val="Default"/>
      </w:pPr>
    </w:p>
    <w:p w:rsidR="00F475C2" w:rsidRDefault="00F475C2" w:rsidP="00F475C2">
      <w:pPr>
        <w:pStyle w:val="Default"/>
      </w:pPr>
      <w:r w:rsidRPr="00F475C2">
        <w:rPr>
          <w:b/>
          <w:bCs/>
        </w:rPr>
        <w:t xml:space="preserve">Q4. </w:t>
      </w:r>
      <w:r w:rsidRPr="00F475C2">
        <w:t>The total cost is £</w:t>
      </w:r>
      <w:r w:rsidR="00C67B5D">
        <w:t>271</w:t>
      </w:r>
      <w:r w:rsidRPr="00F475C2">
        <w:t xml:space="preserve">.50 (again based on costs at </w:t>
      </w:r>
      <w:r w:rsidR="003F6802">
        <w:t>July 2017</w:t>
      </w:r>
      <w:r w:rsidRPr="00F475C2">
        <w:t xml:space="preserve">) </w:t>
      </w:r>
    </w:p>
    <w:p w:rsidR="00F475C2" w:rsidRPr="00F475C2" w:rsidRDefault="00F475C2" w:rsidP="00F475C2">
      <w:pPr>
        <w:pStyle w:val="Default"/>
      </w:pPr>
    </w:p>
    <w:p w:rsidR="00F475C2" w:rsidRDefault="00F475C2" w:rsidP="00F475C2">
      <w:pPr>
        <w:pStyle w:val="Default"/>
      </w:pPr>
      <w:r w:rsidRPr="00F475C2">
        <w:rPr>
          <w:b/>
          <w:bCs/>
        </w:rPr>
        <w:t xml:space="preserve">Q5. </w:t>
      </w:r>
      <w:r w:rsidRPr="00F475C2">
        <w:t>Insurance - a separate module in this series of short programmes is available on insurance.</w:t>
      </w:r>
    </w:p>
    <w:p w:rsidR="00B61296" w:rsidRDefault="00B61296" w:rsidP="00F475C2">
      <w:pPr>
        <w:pStyle w:val="Default"/>
      </w:pPr>
    </w:p>
    <w:p w:rsidR="008B5F51" w:rsidRDefault="00B61296" w:rsidP="008B5F51">
      <w:pPr>
        <w:pStyle w:val="Default"/>
        <w:spacing w:before="240"/>
      </w:pPr>
      <w:r w:rsidRPr="00B61296">
        <w:rPr>
          <w:b/>
        </w:rPr>
        <w:t>Q6</w:t>
      </w:r>
      <w:r w:rsidRPr="006C5B8D">
        <w:rPr>
          <w:b/>
        </w:rPr>
        <w:t xml:space="preserve">. </w:t>
      </w:r>
      <w:r w:rsidR="008B5F51" w:rsidRPr="006C5B8D">
        <w:rPr>
          <w:b/>
        </w:rPr>
        <w:t>A</w:t>
      </w:r>
      <w:r w:rsidR="006C5B8D" w:rsidRPr="006C5B8D">
        <w:rPr>
          <w:b/>
        </w:rPr>
        <w:t>)</w:t>
      </w:r>
      <w:r w:rsidR="006C5B8D">
        <w:t xml:space="preserve"> A</w:t>
      </w:r>
      <w:r w:rsidR="008B5F51">
        <w:t>nswers may include s</w:t>
      </w:r>
      <w:r>
        <w:t>eatbelts, airbags, adjustable seats, anti-lock braking system (ABS</w:t>
      </w:r>
      <w:r w:rsidR="008B5F51">
        <w:t xml:space="preserve">), </w:t>
      </w:r>
      <w:proofErr w:type="gramStart"/>
      <w:r w:rsidR="008B5F51">
        <w:t>good</w:t>
      </w:r>
      <w:proofErr w:type="gramEnd"/>
      <w:r w:rsidR="008B5F51">
        <w:t xml:space="preserve"> visibility.</w:t>
      </w:r>
    </w:p>
    <w:p w:rsidR="008B5F51" w:rsidRDefault="008B5F51" w:rsidP="008B5F51">
      <w:pPr>
        <w:pStyle w:val="Default"/>
        <w:spacing w:before="240"/>
      </w:pPr>
    </w:p>
    <w:p w:rsidR="00B61296" w:rsidRPr="00B61296" w:rsidRDefault="006C5B8D" w:rsidP="00F475C2">
      <w:pPr>
        <w:pStyle w:val="Default"/>
      </w:pPr>
      <w:r>
        <w:rPr>
          <w:b/>
        </w:rPr>
        <w:t>Q6</w:t>
      </w:r>
      <w:r w:rsidR="00B61296" w:rsidRPr="00B61296">
        <w:rPr>
          <w:b/>
        </w:rPr>
        <w:t>.</w:t>
      </w:r>
      <w:r>
        <w:rPr>
          <w:b/>
        </w:rPr>
        <w:t xml:space="preserve"> B)</w:t>
      </w:r>
      <w:r w:rsidR="00B61296">
        <w:rPr>
          <w:b/>
        </w:rPr>
        <w:t xml:space="preserve"> </w:t>
      </w:r>
      <w:r w:rsidR="008B5F51">
        <w:t>Answers may include c</w:t>
      </w:r>
      <w:r w:rsidR="00B61296">
        <w:t>ruise control, lane-keeping technology, safety cage, traction control, parking sensors/cameras, gear shift indicator, daytime running lights, speed limitation devices</w:t>
      </w:r>
    </w:p>
    <w:p w:rsidR="00B61296" w:rsidRPr="00B61296" w:rsidRDefault="00B61296" w:rsidP="00F475C2">
      <w:pPr>
        <w:pStyle w:val="Default"/>
      </w:pPr>
    </w:p>
    <w:p w:rsidR="00F475C2" w:rsidRDefault="00F475C2" w:rsidP="00F475C2">
      <w:pPr>
        <w:pStyle w:val="Default"/>
        <w:pageBreakBefore/>
        <w:jc w:val="center"/>
        <w:rPr>
          <w:sz w:val="28"/>
          <w:szCs w:val="28"/>
        </w:rPr>
      </w:pPr>
      <w:r>
        <w:rPr>
          <w:b/>
          <w:bCs/>
          <w:sz w:val="28"/>
          <w:szCs w:val="28"/>
        </w:rPr>
        <w:lastRenderedPageBreak/>
        <w:t>Task Sheet 2</w:t>
      </w:r>
    </w:p>
    <w:p w:rsidR="00F475C2" w:rsidRPr="00CC279D" w:rsidRDefault="00F475C2" w:rsidP="00F475C2">
      <w:pPr>
        <w:pStyle w:val="Default"/>
      </w:pPr>
    </w:p>
    <w:p w:rsidR="00F475C2" w:rsidRDefault="00F475C2" w:rsidP="00F475C2">
      <w:pPr>
        <w:pStyle w:val="Default"/>
      </w:pPr>
      <w:r w:rsidRPr="00CC279D">
        <w:t xml:space="preserve">Vehicle Documentation </w:t>
      </w:r>
    </w:p>
    <w:p w:rsidR="003B08C3" w:rsidRPr="00CC279D" w:rsidRDefault="003B08C3" w:rsidP="00F475C2">
      <w:pPr>
        <w:pStyle w:val="Default"/>
      </w:pPr>
    </w:p>
    <w:p w:rsidR="00F475C2" w:rsidRPr="00CC279D" w:rsidRDefault="00F475C2" w:rsidP="00F475C2">
      <w:pPr>
        <w:pStyle w:val="Default"/>
      </w:pPr>
      <w:r w:rsidRPr="00CC279D">
        <w:t xml:space="preserve">Q1. Jane needs the following before she can drive off alone </w:t>
      </w:r>
    </w:p>
    <w:p w:rsidR="00EF34A7" w:rsidRPr="00CC279D" w:rsidRDefault="00F475C2" w:rsidP="00F475C2">
      <w:pPr>
        <w:pStyle w:val="Default"/>
      </w:pPr>
      <w:r w:rsidRPr="00CC279D">
        <w:t xml:space="preserve">Students should have the following numbers in the thought clouds:- </w:t>
      </w:r>
    </w:p>
    <w:p w:rsidR="00EF34A7" w:rsidRPr="00CC279D" w:rsidRDefault="00EF34A7" w:rsidP="00F475C2">
      <w:pPr>
        <w:pStyle w:val="Default"/>
      </w:pPr>
    </w:p>
    <w:p w:rsidR="00F475C2" w:rsidRPr="00CC279D" w:rsidRDefault="00F475C2" w:rsidP="00F475C2">
      <w:pPr>
        <w:pStyle w:val="Default"/>
      </w:pPr>
      <w:r w:rsidRPr="00CC279D">
        <w:t xml:space="preserve">2 - Motor insurance </w:t>
      </w:r>
    </w:p>
    <w:p w:rsidR="00F475C2" w:rsidRPr="00CC279D" w:rsidRDefault="00F475C2" w:rsidP="00F475C2">
      <w:pPr>
        <w:pStyle w:val="Default"/>
      </w:pPr>
      <w:r w:rsidRPr="00CC279D">
        <w:t xml:space="preserve">6 - Road tax </w:t>
      </w:r>
    </w:p>
    <w:p w:rsidR="00F475C2" w:rsidRPr="00CC279D" w:rsidRDefault="00F475C2" w:rsidP="00F475C2">
      <w:pPr>
        <w:pStyle w:val="Default"/>
      </w:pPr>
      <w:r w:rsidRPr="00CC279D">
        <w:t xml:space="preserve">7 - Driving licence full </w:t>
      </w:r>
    </w:p>
    <w:p w:rsidR="00F475C2" w:rsidRPr="00CC279D" w:rsidRDefault="00F475C2" w:rsidP="00F475C2">
      <w:pPr>
        <w:pStyle w:val="Default"/>
      </w:pPr>
      <w:r w:rsidRPr="00CC279D">
        <w:t xml:space="preserve">10 - MOT certificate </w:t>
      </w:r>
    </w:p>
    <w:p w:rsidR="00F475C2" w:rsidRPr="00CC279D" w:rsidRDefault="00F475C2" w:rsidP="00F475C2">
      <w:pPr>
        <w:pStyle w:val="Default"/>
      </w:pPr>
      <w:r w:rsidRPr="00CC279D">
        <w:t xml:space="preserve">11 - Vehicle Registration Document </w:t>
      </w:r>
    </w:p>
    <w:p w:rsidR="00F475C2" w:rsidRPr="00CC279D" w:rsidRDefault="00F475C2" w:rsidP="00F475C2">
      <w:pPr>
        <w:pStyle w:val="Default"/>
      </w:pPr>
      <w:r w:rsidRPr="00CC279D">
        <w:t xml:space="preserve">12 – Fuel </w:t>
      </w:r>
    </w:p>
    <w:p w:rsidR="00EF34A7" w:rsidRPr="00CC279D" w:rsidRDefault="00EF34A7" w:rsidP="00F475C2">
      <w:pPr>
        <w:pStyle w:val="Default"/>
      </w:pPr>
    </w:p>
    <w:p w:rsidR="00F475C2" w:rsidRPr="00CC279D" w:rsidRDefault="00F475C2" w:rsidP="00F475C2">
      <w:pPr>
        <w:pStyle w:val="Default"/>
      </w:pPr>
      <w:r w:rsidRPr="00CC279D">
        <w:t xml:space="preserve">Q2. The jumbled letters will spell the following </w:t>
      </w:r>
    </w:p>
    <w:p w:rsidR="00EF34A7" w:rsidRPr="00CC279D" w:rsidRDefault="00EF34A7" w:rsidP="00F475C2">
      <w:pPr>
        <w:pStyle w:val="Default"/>
      </w:pPr>
    </w:p>
    <w:p w:rsidR="00F475C2" w:rsidRPr="00CC279D" w:rsidRDefault="00F475C2" w:rsidP="00F475C2">
      <w:pPr>
        <w:pStyle w:val="Default"/>
      </w:pPr>
      <w:r w:rsidRPr="00CC279D">
        <w:t xml:space="preserve">1. Licence </w:t>
      </w:r>
    </w:p>
    <w:p w:rsidR="00F475C2" w:rsidRPr="00CC279D" w:rsidRDefault="00F475C2" w:rsidP="00F475C2">
      <w:pPr>
        <w:pStyle w:val="Default"/>
      </w:pPr>
      <w:r w:rsidRPr="00CC279D">
        <w:t xml:space="preserve">2. Road Tax </w:t>
      </w:r>
    </w:p>
    <w:p w:rsidR="00F475C2" w:rsidRPr="00CC279D" w:rsidRDefault="00F475C2" w:rsidP="00F475C2">
      <w:pPr>
        <w:pStyle w:val="Default"/>
      </w:pPr>
      <w:r w:rsidRPr="00CC279D">
        <w:t xml:space="preserve">3. MOT Certificate </w:t>
      </w:r>
    </w:p>
    <w:p w:rsidR="00F475C2" w:rsidRPr="00CC279D" w:rsidRDefault="00F475C2" w:rsidP="00F475C2">
      <w:pPr>
        <w:pStyle w:val="Default"/>
      </w:pPr>
      <w:r w:rsidRPr="00CC279D">
        <w:t xml:space="preserve">4. Insurance </w:t>
      </w:r>
    </w:p>
    <w:p w:rsidR="00F475C2" w:rsidRPr="00CC279D" w:rsidRDefault="00F475C2" w:rsidP="00F475C2">
      <w:pPr>
        <w:pStyle w:val="Default"/>
      </w:pPr>
      <w:r w:rsidRPr="00CC279D">
        <w:t xml:space="preserve">5. Age Seventeen </w:t>
      </w:r>
    </w:p>
    <w:p w:rsidR="00F475C2" w:rsidRPr="00CC279D" w:rsidRDefault="00F475C2" w:rsidP="00F475C2">
      <w:pPr>
        <w:pStyle w:val="Default"/>
      </w:pPr>
      <w:r w:rsidRPr="00CC279D">
        <w:t xml:space="preserve">6. Normal vision </w:t>
      </w:r>
    </w:p>
    <w:p w:rsidR="000823E1" w:rsidRDefault="000823E1" w:rsidP="00F475C2"/>
    <w:p w:rsidR="00560625" w:rsidRDefault="00560625" w:rsidP="00F475C2"/>
    <w:p w:rsidR="00560625" w:rsidRDefault="00560625" w:rsidP="00F475C2"/>
    <w:p w:rsidR="00560625" w:rsidRDefault="00560625" w:rsidP="00F475C2"/>
    <w:p w:rsidR="00560625" w:rsidRDefault="00560625" w:rsidP="00F475C2"/>
    <w:p w:rsidR="00560625" w:rsidRDefault="00560625" w:rsidP="00F475C2"/>
    <w:p w:rsidR="00560625" w:rsidRDefault="00560625" w:rsidP="00F475C2"/>
    <w:p w:rsidR="00560625" w:rsidRDefault="00560625" w:rsidP="00F475C2"/>
    <w:p w:rsidR="00560625" w:rsidRDefault="00560625" w:rsidP="00F475C2"/>
    <w:p w:rsidR="00560625" w:rsidRDefault="00560625" w:rsidP="00F475C2"/>
    <w:p w:rsidR="00560625" w:rsidRDefault="00560625" w:rsidP="00F475C2"/>
    <w:p w:rsidR="00560625" w:rsidRDefault="00560625" w:rsidP="00F475C2"/>
    <w:p w:rsidR="00560625" w:rsidRDefault="00560625" w:rsidP="00F475C2"/>
    <w:p w:rsidR="00560625" w:rsidRDefault="00560625" w:rsidP="00F475C2"/>
    <w:p w:rsidR="00560625" w:rsidRDefault="00560625" w:rsidP="00F475C2">
      <w:pPr>
        <w:sectPr w:rsidR="00560625" w:rsidSect="00425670">
          <w:footerReference w:type="default" r:id="rId7"/>
          <w:pgSz w:w="11906" w:h="16838"/>
          <w:pgMar w:top="1440" w:right="1440" w:bottom="1440" w:left="1440" w:header="708" w:footer="708" w:gutter="0"/>
          <w:cols w:space="708"/>
          <w:docGrid w:linePitch="360"/>
        </w:sectPr>
      </w:pPr>
    </w:p>
    <w:p w:rsidR="00560625" w:rsidRDefault="00FC1FFB" w:rsidP="00560625">
      <w:pPr>
        <w:jc w:val="center"/>
      </w:pPr>
      <w:r w:rsidRPr="00FC1FFB">
        <w:lastRenderedPageBreak/>
        <w:drawing>
          <wp:inline distT="0" distB="0" distL="0" distR="0" wp14:anchorId="0D3C41E9" wp14:editId="6D7116AC">
            <wp:extent cx="7492999" cy="561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16452" cy="5637340"/>
                    </a:xfrm>
                    <a:prstGeom prst="rect">
                      <a:avLst/>
                    </a:prstGeom>
                  </pic:spPr>
                </pic:pic>
              </a:graphicData>
            </a:graphic>
          </wp:inline>
        </w:drawing>
      </w:r>
      <w:r w:rsidR="00BD4AEA">
        <w:rPr>
          <w:noProof/>
          <w:lang w:eastAsia="en-GB"/>
        </w:rPr>
        <w:pict>
          <v:shapetype id="_x0000_t202" coordsize="21600,21600" o:spt="202" path="m,l,21600r21600,l21600,xe">
            <v:stroke joinstyle="miter"/>
            <v:path gradientshapeok="t" o:connecttype="rect"/>
          </v:shapetype>
          <v:shape id="_x0000_s1026" type="#_x0000_t202" style="position:absolute;left:0;text-align:left;margin-left:-12.55pt;margin-top:-.75pt;width:89.95pt;height:34.75pt;z-index:251658240;mso-position-horizontal-relative:text;mso-position-vertical-relative:text;mso-width-relative:margin;mso-height-relative:margin">
            <v:textbox>
              <w:txbxContent>
                <w:p w:rsidR="00560625" w:rsidRPr="00E650C2" w:rsidRDefault="00560625" w:rsidP="00560625">
                  <w:pPr>
                    <w:rPr>
                      <w:sz w:val="44"/>
                      <w:szCs w:val="44"/>
                    </w:rPr>
                  </w:pPr>
                  <w:r w:rsidRPr="00E650C2">
                    <w:rPr>
                      <w:sz w:val="44"/>
                      <w:szCs w:val="44"/>
                    </w:rPr>
                    <w:t>Annex A</w:t>
                  </w:r>
                </w:p>
              </w:txbxContent>
            </v:textbox>
          </v:shape>
        </w:pict>
      </w:r>
    </w:p>
    <w:p w:rsidR="00560625" w:rsidRDefault="00BD4AEA" w:rsidP="00560625">
      <w:pPr>
        <w:jc w:val="center"/>
      </w:pPr>
      <w:r w:rsidRPr="00BD4AEA">
        <w:lastRenderedPageBreak/>
        <w:drawing>
          <wp:inline distT="0" distB="0" distL="0" distR="0" wp14:anchorId="4B221D30" wp14:editId="3B83B5D8">
            <wp:extent cx="7553325" cy="5664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76579" cy="5682435"/>
                    </a:xfrm>
                    <a:prstGeom prst="rect">
                      <a:avLst/>
                    </a:prstGeom>
                  </pic:spPr>
                </pic:pic>
              </a:graphicData>
            </a:graphic>
          </wp:inline>
        </w:drawing>
      </w:r>
      <w:bookmarkStart w:id="0" w:name="_GoBack"/>
      <w:bookmarkEnd w:id="0"/>
      <w:r>
        <w:rPr>
          <w:noProof/>
          <w:lang w:eastAsia="en-GB"/>
        </w:rPr>
        <w:pict>
          <v:shape id="_x0000_s1027" type="#_x0000_t202" style="position:absolute;left:0;text-align:left;margin-left:-1.3pt;margin-top:-2.25pt;width:89.95pt;height:34.75pt;z-index:251659264;mso-position-horizontal-relative:text;mso-position-vertical-relative:text;mso-width-relative:margin;mso-height-relative:margin">
            <v:textbox>
              <w:txbxContent>
                <w:p w:rsidR="00560625" w:rsidRPr="00E650C2" w:rsidRDefault="00560625" w:rsidP="00560625">
                  <w:pPr>
                    <w:rPr>
                      <w:sz w:val="44"/>
                      <w:szCs w:val="44"/>
                    </w:rPr>
                  </w:pPr>
                  <w:r w:rsidRPr="00E650C2">
                    <w:rPr>
                      <w:sz w:val="44"/>
                      <w:szCs w:val="44"/>
                    </w:rPr>
                    <w:t xml:space="preserve">Annex </w:t>
                  </w:r>
                  <w:r>
                    <w:rPr>
                      <w:sz w:val="44"/>
                      <w:szCs w:val="44"/>
                    </w:rPr>
                    <w:t>B</w:t>
                  </w:r>
                </w:p>
              </w:txbxContent>
            </v:textbox>
          </v:shape>
        </w:pict>
      </w:r>
    </w:p>
    <w:sectPr w:rsidR="00560625" w:rsidSect="005606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000" w:rsidRDefault="006F6000" w:rsidP="006F6000">
      <w:pPr>
        <w:spacing w:after="0" w:line="240" w:lineRule="auto"/>
      </w:pPr>
      <w:r>
        <w:separator/>
      </w:r>
    </w:p>
  </w:endnote>
  <w:endnote w:type="continuationSeparator" w:id="0">
    <w:p w:rsidR="006F6000" w:rsidRDefault="006F6000" w:rsidP="006F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000" w:rsidRPr="00CB2588" w:rsidRDefault="006F6000" w:rsidP="006F6000">
    <w:pPr>
      <w:pStyle w:val="Default"/>
      <w:spacing w:line="25" w:lineRule="atLeast"/>
      <w:jc w:val="center"/>
    </w:pPr>
    <w:r w:rsidRPr="00CB2588">
      <w:rPr>
        <w:b/>
        <w:bCs/>
      </w:rPr>
      <w:t xml:space="preserve">For further information on all aspects of road safety for all road </w:t>
    </w:r>
    <w:r>
      <w:rPr>
        <w:b/>
        <w:bCs/>
      </w:rPr>
      <w:t xml:space="preserve">users – see ‘The Highway Code’ at </w:t>
    </w:r>
    <w:r w:rsidRPr="004352CB">
      <w:rPr>
        <w:b/>
        <w:bCs/>
      </w:rPr>
      <w:t>https://www.nidirect.gov.uk/articles/highway-code</w:t>
    </w:r>
  </w:p>
  <w:p w:rsidR="006F6000" w:rsidRDefault="006F6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000" w:rsidRDefault="006F6000" w:rsidP="006F6000">
      <w:pPr>
        <w:spacing w:after="0" w:line="240" w:lineRule="auto"/>
      </w:pPr>
      <w:r>
        <w:separator/>
      </w:r>
    </w:p>
  </w:footnote>
  <w:footnote w:type="continuationSeparator" w:id="0">
    <w:p w:rsidR="006F6000" w:rsidRDefault="006F6000" w:rsidP="006F60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5F00"/>
    <w:multiLevelType w:val="hybridMultilevel"/>
    <w:tmpl w:val="26AE3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0F21DE"/>
    <w:multiLevelType w:val="hybridMultilevel"/>
    <w:tmpl w:val="2570C756"/>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42608"/>
    <w:multiLevelType w:val="hybridMultilevel"/>
    <w:tmpl w:val="71A09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2F1D5D"/>
    <w:multiLevelType w:val="hybridMultilevel"/>
    <w:tmpl w:val="1EE0F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652D45"/>
    <w:multiLevelType w:val="hybridMultilevel"/>
    <w:tmpl w:val="A7EA3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6000"/>
    <w:rsid w:val="000823E1"/>
    <w:rsid w:val="00143E67"/>
    <w:rsid w:val="00315716"/>
    <w:rsid w:val="00393EB4"/>
    <w:rsid w:val="003B08C3"/>
    <w:rsid w:val="003F6802"/>
    <w:rsid w:val="00425670"/>
    <w:rsid w:val="0052091F"/>
    <w:rsid w:val="00560625"/>
    <w:rsid w:val="005E74A4"/>
    <w:rsid w:val="00657FF0"/>
    <w:rsid w:val="006C5B8D"/>
    <w:rsid w:val="006F0E17"/>
    <w:rsid w:val="006F6000"/>
    <w:rsid w:val="007E5918"/>
    <w:rsid w:val="008B5F51"/>
    <w:rsid w:val="00B505CA"/>
    <w:rsid w:val="00B61296"/>
    <w:rsid w:val="00B63805"/>
    <w:rsid w:val="00BD4AEA"/>
    <w:rsid w:val="00C11AF4"/>
    <w:rsid w:val="00C67B5D"/>
    <w:rsid w:val="00CC279D"/>
    <w:rsid w:val="00D33F1A"/>
    <w:rsid w:val="00D8183E"/>
    <w:rsid w:val="00EF34A7"/>
    <w:rsid w:val="00F475C2"/>
    <w:rsid w:val="00FC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0CB39EEF-EBFD-44AA-ABEA-950080E8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600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6F60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6000"/>
  </w:style>
  <w:style w:type="paragraph" w:styleId="Footer">
    <w:name w:val="footer"/>
    <w:basedOn w:val="Normal"/>
    <w:link w:val="FooterChar"/>
    <w:uiPriority w:val="99"/>
    <w:semiHidden/>
    <w:unhideWhenUsed/>
    <w:rsid w:val="006F60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F6000"/>
  </w:style>
  <w:style w:type="paragraph" w:styleId="BalloonText">
    <w:name w:val="Balloon Text"/>
    <w:basedOn w:val="Normal"/>
    <w:link w:val="BalloonTextChar"/>
    <w:uiPriority w:val="99"/>
    <w:semiHidden/>
    <w:unhideWhenUsed/>
    <w:rsid w:val="006F6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Graham</dc:creator>
  <cp:keywords/>
  <dc:description/>
  <cp:lastModifiedBy>Christine Tolerton</cp:lastModifiedBy>
  <cp:revision>24</cp:revision>
  <dcterms:created xsi:type="dcterms:W3CDTF">2016-11-22T09:51:00Z</dcterms:created>
  <dcterms:modified xsi:type="dcterms:W3CDTF">2018-01-31T14:23:00Z</dcterms:modified>
</cp:coreProperties>
</file>